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18F" w:rsidRDefault="0008418F" w:rsidP="00000891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  <w:color w:val="333333"/>
          <w:sz w:val="32"/>
          <w:szCs w:val="32"/>
        </w:rPr>
      </w:pPr>
      <w:r>
        <w:rPr>
          <w:b/>
          <w:noProof/>
          <w:color w:val="333333"/>
          <w:sz w:val="32"/>
          <w:szCs w:val="32"/>
        </w:rPr>
        <w:pict>
          <v:group id="_x0000_s1035" style="position:absolute;left:0;text-align:left;margin-left:-58.55pt;margin-top:-47pt;width:570.6pt;height:93.3pt;z-index:251658240;mso-wrap-distance-left:0;mso-wrap-distance-right:0" coordorigin="-570,-331" coordsize="10301,1570">
            <o:lock v:ext="edit" text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-570;top:-329;width:1892;height:1568;mso-wrap-style:none;v-text-anchor:middle">
              <v:fill type="frame"/>
              <v:stroke joinstyle="round"/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1702;top:-331;width:8029;height:973;v-text-anchor:middle" strokeweight=".09mm">
              <v:fill color2="black"/>
              <v:textbox style="mso-next-textbox:#_x0000_s1037;mso-rotate-with-shape:t">
                <w:txbxContent>
                  <w:p w:rsidR="0008418F" w:rsidRPr="00EE49D3" w:rsidRDefault="0008418F" w:rsidP="0008418F">
                    <w:pPr>
                      <w:jc w:val="center"/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  <w:t xml:space="preserve">ОБЩИНСКИ СЪВЕТ 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val="en-US" w:eastAsia="ar-SA"/>
                      </w:rPr>
                      <w:t>-</w:t>
                    </w:r>
                    <w:r w:rsidRPr="00EE49D3"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  <w:t xml:space="preserve"> ЯКОРУДА</w:t>
                    </w:r>
                  </w:p>
                  <w:p w:rsidR="0008418F" w:rsidRPr="00EE49D3" w:rsidRDefault="0008418F" w:rsidP="0008418F">
                    <w:pPr>
                      <w:jc w:val="center"/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  <w:t>о</w:t>
                    </w:r>
                    <w:r w:rsidRPr="00EE49D3">
                      <w:rPr>
                        <w:rFonts w:ascii="Calibri" w:eastAsia="Calibri" w:hAnsi="Calibri" w:cs="Calibri"/>
                        <w:b/>
                        <w:bCs/>
                        <w:sz w:val="32"/>
                        <w:szCs w:val="32"/>
                        <w:lang w:eastAsia="ar-SA"/>
                      </w:rPr>
                      <w:t>бласт БЛАГОЕВГРАД</w:t>
                    </w:r>
                  </w:p>
                </w:txbxContent>
              </v:textbox>
            </v:shape>
            <v:shape id="_x0000_s1038" type="#_x0000_t202" style="position:absolute;left:1702;top:644;width:8029;height:485;v-text-anchor:middle" strokeweight=".26mm">
              <v:fill color2="black"/>
              <v:textbox style="mso-next-textbox:#_x0000_s1038;mso-rotate-with-shape:t">
                <w:txbxContent>
                  <w:p w:rsidR="0008418F" w:rsidRPr="000E2960" w:rsidRDefault="0008418F" w:rsidP="0008418F">
                    <w:pPr>
                      <w:jc w:val="center"/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</w:pPr>
                    <w:r w:rsidRPr="000E2960"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>у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л.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>,,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В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асил 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Левски” № 1,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</w:t>
                    </w:r>
                    <w:r w:rsidRPr="000E2960"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тел. 07442/2</w:t>
                    </w:r>
                    <w:r w:rsidRPr="000E2960"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val="ru-RU" w:eastAsia="ar-SA"/>
                      </w:rPr>
                      <w:t>6</w:t>
                    </w:r>
                    <w:r w:rsidRPr="000E2960"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>-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36,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   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е-mail:</w:t>
                    </w:r>
                    <w:r w:rsidRPr="000E2960"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ar-SA"/>
                      </w:rPr>
                      <w:t xml:space="preserve">  </w:t>
                    </w:r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obs_yakoruda@</w:t>
                    </w:r>
                    <w:proofErr w:type="spellStart"/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val="en-US" w:eastAsia="ar-SA"/>
                      </w:rPr>
                      <w:t>abv</w:t>
                    </w:r>
                    <w:proofErr w:type="spellEnd"/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eastAsia="ar-SA"/>
                      </w:rPr>
                      <w:t>.</w:t>
                    </w:r>
                    <w:proofErr w:type="spellStart"/>
                    <w:r w:rsidRPr="000E2960">
                      <w:rPr>
                        <w:rFonts w:ascii="CopperCyr" w:eastAsia="Calibri" w:hAnsi="CopperCyr" w:cs="CopperCyr"/>
                        <w:b/>
                        <w:bCs/>
                        <w:sz w:val="16"/>
                        <w:szCs w:val="16"/>
                        <w:lang w:val="en-US" w:eastAsia="ar-SA"/>
                      </w:rPr>
                      <w:t>bg</w:t>
                    </w:r>
                    <w:proofErr w:type="spellEnd"/>
                  </w:p>
                </w:txbxContent>
              </v:textbox>
            </v:shape>
          </v:group>
        </w:pict>
      </w:r>
    </w:p>
    <w:p w:rsidR="0008418F" w:rsidRDefault="0008418F" w:rsidP="00000891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  <w:color w:val="333333"/>
          <w:sz w:val="32"/>
          <w:szCs w:val="32"/>
        </w:rPr>
      </w:pPr>
    </w:p>
    <w:p w:rsidR="0008418F" w:rsidRDefault="0008418F" w:rsidP="00000891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  <w:color w:val="333333"/>
          <w:sz w:val="32"/>
          <w:szCs w:val="32"/>
        </w:rPr>
      </w:pPr>
    </w:p>
    <w:p w:rsidR="00000891" w:rsidRPr="00000891" w:rsidRDefault="00000891" w:rsidP="00000891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  <w:color w:val="333333"/>
          <w:sz w:val="32"/>
          <w:szCs w:val="32"/>
        </w:rPr>
      </w:pPr>
      <w:r w:rsidRPr="00000891">
        <w:rPr>
          <w:b/>
          <w:color w:val="333333"/>
          <w:sz w:val="32"/>
          <w:szCs w:val="32"/>
        </w:rPr>
        <w:t>НАРЕДБА</w:t>
      </w:r>
    </w:p>
    <w:p w:rsidR="00000891" w:rsidRPr="00000891" w:rsidRDefault="00000891" w:rsidP="00000891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  <w:color w:val="333333"/>
          <w:sz w:val="32"/>
          <w:szCs w:val="32"/>
        </w:rPr>
      </w:pPr>
      <w:r w:rsidRPr="00000891">
        <w:rPr>
          <w:b/>
          <w:color w:val="333333"/>
          <w:sz w:val="32"/>
          <w:szCs w:val="32"/>
        </w:rPr>
        <w:t>за условията и реда за поемане на общински дълг и провеждане на обсъждане на проекти, които предстои да бъдат финансирани чрез поемане на общински дълг.</w:t>
      </w:r>
    </w:p>
    <w:p w:rsidR="00000891" w:rsidRDefault="00000891" w:rsidP="006F5946">
      <w:pPr>
        <w:pStyle w:val="NormalWeb"/>
        <w:shd w:val="clear" w:color="auto" w:fill="FFFFFF" w:themeFill="background1"/>
        <w:spacing w:before="0" w:beforeAutospacing="0" w:after="75" w:afterAutospacing="0"/>
        <w:jc w:val="both"/>
        <w:rPr>
          <w:rFonts w:ascii="Tahoma" w:hAnsi="Tahoma" w:cs="Tahoma"/>
          <w:color w:val="333333"/>
          <w:sz w:val="21"/>
          <w:szCs w:val="21"/>
        </w:rPr>
      </w:pP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rPr>
          <w:color w:val="333333"/>
        </w:rPr>
        <w:t xml:space="preserve">(1) </w:t>
      </w:r>
      <w:r w:rsidRPr="00000891">
        <w:t>С настоящата Наредба се определят условията и ре</w:t>
      </w:r>
      <w:r w:rsidR="00A67292">
        <w:t>дът за поемане на общински дълг.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(2) Всички финансови задължения, поети от името и за сметка на общината, както и тези на второстепенните разпоредители с бюджет към Община Якоруда, съставляват общински дълг, поради което тяхното поемане се извършва при спазване на изискванията на Закона за общинския дълг и на тази Наредба.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(3) Дългът на търговските дружества с общинско участие в капитала и текущите</w:t>
      </w:r>
      <w:r w:rsidRPr="00000891">
        <w:br/>
        <w:t>задължения на общината към доставчици на стоки и услуги не представляват общински дълг по смисъла на Закона за общинския дълг.</w:t>
      </w:r>
    </w:p>
    <w:p w:rsidR="00886BBE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Чл.2. Общинският дълг се поема с Решение на Общинския съвет - Якоруда и се формира от: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1.емисии на общински ценни книжа;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2.дълг, поет с договори за общински заеми;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3.изискуеми общински гаранции;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4.безлихвените заеми, отпуснати по реда на Закона за публичните финанси, включително възмездното фи</w:t>
      </w:r>
      <w:r w:rsidR="00886BBE">
        <w:t>нансиране по чл. 103, ал. 3 от З</w:t>
      </w:r>
      <w:r w:rsidRPr="00000891">
        <w:t>акона;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5. финансов лизинг, търговски кредити и останалите форми на дълг съгласно Регламент на Съвета (ЕО) № 479/2009 от 25 май 2009 г. за прилагане на Протокола за процедурата при прекомерен дефицит, приложен към Договора за създаване на Европейската общност (ОВ, L 145/1 от 10 юни 2009 г.)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Чл.3. (1)</w:t>
      </w:r>
      <w:r w:rsidR="00886BBE">
        <w:t xml:space="preserve"> </w:t>
      </w:r>
      <w:r w:rsidRPr="00000891">
        <w:t>Общината може да поема краткосрочен и дългосрочен дълг.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(2) Общинският съвет не може да приема решения за поемане на дългосрочен общински дълг след изтичането на 39 месеца от неговото избиране.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(3) Разпоредбите на ал. 2 не се прилагат за поетия общински дълг, за който със закон е предвидено, че не попада в обхвата на разпоредбата на чл. 32 от Закона за публичните финанси, както и за общинския дълг, поет за финансиране на проекти чрез финансови инструменти по смисъла на чл. 2, т. 11 от Регламент 1303/2013 от финансови посредници, избрани от "Фонд мениджър на финансови инструменти в България" ЕАД въз основа на открита, прозрачна, пропорционална и недискриминационна процедура.</w:t>
      </w:r>
      <w:r w:rsidRPr="00000891">
        <w:br/>
        <w:t>Чл.4(1) Общината може да поема краткосрочен дълг за финансиране на:</w:t>
      </w:r>
      <w:r w:rsidRPr="00000891">
        <w:br/>
        <w:t>1.предоставяне на публични услуги при временен недостиг на средства, възникнал по време на при временни касови разриви по бюджета на общината;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2.капиталови разходи</w:t>
      </w:r>
      <w:r w:rsidR="00886BBE">
        <w:t>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3.неотложни разходи за предотвратяване и ликвидиране на последиците от форсмажорни обстоятелства;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lastRenderedPageBreak/>
        <w:t>4.плащания по изискуеми общински гаранции.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5.</w:t>
      </w:r>
      <w:r w:rsidRPr="00886BBE">
        <w:t>плащания по проекти, финансирани със средства от Европейския съюз;</w:t>
      </w:r>
      <w:r w:rsidRPr="00886BBE">
        <w:rPr>
          <w:color w:val="FF0000"/>
        </w:rPr>
        <w:br/>
      </w:r>
      <w:r w:rsidRPr="00000891">
        <w:t>Чл.5. Общината може да поема дългосрочен дълг за: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1.финансиране на инвестиционни проекти в полза на местната общност;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2.рефинансиране на съществуващ дълг;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3.предотвратяване и ликвидиране на форсмажорни обстоятелства;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4.осигуряване на плащания по изискуеми общински гаранции.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5.финансиране на общински проекти за </w:t>
      </w:r>
      <w:r w:rsidR="00886BBE">
        <w:t>публично – часно партньорсво;</w:t>
      </w:r>
      <w:r w:rsidRPr="00000891">
        <w:t>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6.финансиране при временни касови разриви по бюджета на общината по чл. 103, ал. 1 от Закона за публичните финанси;</w:t>
      </w:r>
    </w:p>
    <w:p w:rsidR="00DA7C26" w:rsidRPr="00000891" w:rsidRDefault="00DA7C2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Чл.5а.</w:t>
      </w:r>
      <w:r w:rsidR="006F5946" w:rsidRPr="00000891">
        <w:t>Общинският дълг не е гарантиран от държавата и не представлява задължение за правителството освен в случаите, когато по съответния ред е издадена държавна гаранция.</w:t>
      </w:r>
    </w:p>
    <w:p w:rsidR="00886BBE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5б.(1) Общината може да договаря, поема и изплаща дълг в левове или в чуждестранна валута.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(2) При преоценка на общински дълг или на гарантиран от общината дълг в левове задълженията, деноминирани в чуждестранна валута, се преизчисляват по курса на Българската народна банка към датата на преоценката.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(3) Общините не могат да обезпечават общински дълг чрез залог или ипотека на имущество - публична общинска собственост.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Чл.5в.Общината извършва текущо наблюдение за състоянието на дълга на търговските дружества с общинско участие в капитала, както и на останалите контролирани от общината лица, чиито средства и операции не </w:t>
      </w:r>
      <w:r w:rsidR="00886BBE">
        <w:t>са включени в общинския бюджет.</w:t>
      </w:r>
    </w:p>
    <w:p w:rsidR="00886BBE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Чл. </w:t>
      </w:r>
      <w:r w:rsidR="00DA7C26" w:rsidRPr="00000891">
        <w:t>5г.</w:t>
      </w:r>
      <w:r w:rsidRPr="00000891">
        <w:t>(1) Кметът на общината изготвя годишен отчет за състоянието на общинския дълг и го внася в общинския съвет като неразделна част от отчета за изпълнението на общинския бюджет.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(2) Отчетът по ал. 1 съдържа и информация за дълга на лицата по чл. 8а от ЗОД и издадените от тях гаранции.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(3) Общинският съвет приема с решение годишния отчет за състоянието на общинския дълг и дълга на лицата по чл. 8а от ЗОД.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Чл.6. Кметът на общината внася предложенията за поемане на краткосрочен или дългосрочен дълг, които се разглеждат и одобряват от общинския съвет.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Чл.7.Условия, на които трябва отговаря предложението (проекта) за поемане на дългосрочен дълг, са следните:</w:t>
      </w:r>
    </w:p>
    <w:p w:rsidR="00DA7C2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1.проектът да е от полза на местната общност ( в интерес на населението, живеещо на територията на община </w:t>
      </w:r>
      <w:r w:rsidR="00DA7C26" w:rsidRPr="00000891">
        <w:t>Якоруда</w:t>
      </w:r>
      <w:r w:rsidRPr="00000891">
        <w:t>);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2.предложението да е придружено от пълно описание на проекта, наименование, цели, технико-икономическа обосновка, очаквани срокове за реализация и социално-икономически анализ на очакваните резултати от осъществяването на проекта;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3.да е приложено подробно описание на всички финансови параметри на проекта - всички източници на финансиране на проекта и размер на съответния финансов ресурс, максимален размер на дълга, срокове и начини за усвояването му, лихвени условия, намерения за погасяване, размер на разходите за консултантски и административно-управленски услуги, източници за погасяване на дълга, влияние на дълговото финансиране и на разходите по обслужването на дълга върху бюджета на общината;</w:t>
      </w:r>
    </w:p>
    <w:p w:rsidR="006F5946" w:rsidRPr="00000891" w:rsidRDefault="001D5423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lastRenderedPageBreak/>
        <w:t>4.предложението (</w:t>
      </w:r>
      <w:r w:rsidR="006F5946" w:rsidRPr="00000891">
        <w:t>проектът) да бъде предложен на обсъждане от местната общност</w:t>
      </w:r>
      <w:r w:rsidR="00E804CF">
        <w:t>, чиито становища и предложения са неразделна част от предложението;</w:t>
      </w:r>
      <w:r w:rsidR="006F5946" w:rsidRPr="00000891">
        <w:br/>
        <w:t>5.общественото обсъждане е най- малко един месец преди разглеждането му в общинския съвет;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6.Разпоредбите на т. 4 и т. 5 не се прилагат за предложения относно удължаване на срока за погасяване на общински дълг, поет за финансиране на разходи за подготовка или изпълнение на проекти по програми, съфинансирани от Европейския съюз."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8</w:t>
      </w:r>
      <w:r w:rsidR="001D5423" w:rsidRPr="00000891">
        <w:t xml:space="preserve"> </w:t>
      </w:r>
      <w:r w:rsidRPr="00000891">
        <w:t>Кметът на общината оповестява проекта/проектите, който ще се финансира с дългосро</w:t>
      </w:r>
      <w:r w:rsidR="001D5423" w:rsidRPr="00000891">
        <w:t xml:space="preserve">чен дълг </w:t>
      </w:r>
      <w:r w:rsidRPr="00000891">
        <w:t>чрез покана за обществено обсъждане, отправена до местната общност.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9 Поканата съдържа: Датата, началния час и мястото на общественото обсъждане.</w:t>
      </w:r>
      <w:r w:rsidRPr="00000891">
        <w:br/>
        <w:t>1. Общите параметри на проекта/проектите, които ще се финансират чрез поемане на дългосрочен дълг - предназначение, стойност, начин на финансиране и на обезпечаване.</w:t>
      </w:r>
      <w:r w:rsidRPr="00000891">
        <w:br/>
        <w:t>2. Адрес на официалната електронна страница на общината и мястото в общината, където гражданите могат да се запознаят с пълните текстове на технико-икономическа обосновка на проекта/проектите и социално - икономическия анализ на очакваните резултати от осъществяването на проекта/проектите.</w:t>
      </w:r>
    </w:p>
    <w:p w:rsidR="00E21FF5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3. Адрес на електронна поща, на който може да се изпращат становища и предложения по проекта/проектите.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Чл.10(1) Датата на общественото обсъждане на проекта/проектите се насрочва най-малко 30 дни преди разглеждането на предложението за поемане на дългосрочен дълг от общинския съвет.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(2) Покана</w:t>
      </w:r>
      <w:r w:rsidR="001D5423" w:rsidRPr="00000891">
        <w:t>та</w:t>
      </w:r>
      <w:r w:rsidRPr="00000891">
        <w:t xml:space="preserve"> за обществено обсъждане се публикува най-малко 7 дни преди насрочената дата за провеждане на общественото обсъждане.</w:t>
      </w:r>
    </w:p>
    <w:p w:rsidR="0029581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(3) Поканата се публикува в </w:t>
      </w:r>
      <w:r w:rsidR="00E21FF5">
        <w:t>регионалните и/или национални</w:t>
      </w:r>
      <w:r w:rsidRPr="00000891">
        <w:t xml:space="preserve"> </w:t>
      </w:r>
      <w:r w:rsidR="00E21FF5">
        <w:t>вестници</w:t>
      </w:r>
      <w:r w:rsidRPr="00000891">
        <w:t xml:space="preserve">, както и в официалната електронна страница на общината, и се поставя на </w:t>
      </w:r>
      <w:r w:rsidR="001D5423" w:rsidRPr="00000891">
        <w:t>информационните табла в сградата на общината</w:t>
      </w:r>
      <w:r w:rsidRPr="00000891">
        <w:t xml:space="preserve"> </w:t>
      </w:r>
      <w:r w:rsidR="001D5423" w:rsidRPr="00000891">
        <w:t>и</w:t>
      </w:r>
      <w:r w:rsidRPr="00000891">
        <w:t xml:space="preserve"> кметствата</w:t>
      </w:r>
      <w:r w:rsidR="00295811">
        <w:t>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(4) 7 дни преди датата на обсъждането на</w:t>
      </w:r>
      <w:r w:rsidR="001D5423" w:rsidRPr="00000891">
        <w:t xml:space="preserve"> посочените</w:t>
      </w:r>
      <w:r w:rsidRPr="00000891">
        <w:t xml:space="preserve"> информационни </w:t>
      </w:r>
      <w:r w:rsidR="001D5423" w:rsidRPr="00000891">
        <w:t xml:space="preserve">табла, следва </w:t>
      </w:r>
      <w:r w:rsidRPr="00000891">
        <w:t>да бъдат изписани датата, началния час, мястото и дневния ред.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(5) Мястото на общественото обсъждане да бъде задължително</w:t>
      </w:r>
      <w:r w:rsidR="00295811">
        <w:t xml:space="preserve"> посочено в поканата</w:t>
      </w:r>
      <w:r w:rsidRPr="00000891">
        <w:t>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1</w:t>
      </w:r>
      <w:r w:rsidR="00784A78">
        <w:t>1</w:t>
      </w:r>
      <w:r w:rsidRPr="00000891">
        <w:t xml:space="preserve"> Становище и предложения по проекта/проектите, който ще се финансира чрез дългосрочен дълг могат д</w:t>
      </w:r>
      <w:r w:rsidR="00E21FF5">
        <w:t>а се поддават в деловодството на</w:t>
      </w:r>
      <w:r w:rsidRPr="00000891">
        <w:t xml:space="preserve"> общината и по електронен път на посочения в покана електронен адрес</w:t>
      </w:r>
      <w:r w:rsidR="001D5423" w:rsidRPr="00000891">
        <w:t>,</w:t>
      </w:r>
      <w:r w:rsidRPr="00000891">
        <w:t xml:space="preserve"> като те трябва да са подписани с електронен подпис.</w:t>
      </w:r>
    </w:p>
    <w:p w:rsidR="001D5423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1</w:t>
      </w:r>
      <w:r w:rsidR="00784A78">
        <w:t>2</w:t>
      </w:r>
      <w:r w:rsidRPr="00000891">
        <w:t xml:space="preserve"> Общественото обсъждане се открива от водещия на обсъждането, който обявява реда, по който ще протече и продължителността на изказванията.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1</w:t>
      </w:r>
      <w:r w:rsidR="00784A78">
        <w:t>3</w:t>
      </w:r>
      <w:r w:rsidRPr="00000891">
        <w:t xml:space="preserve"> Общественото обсъждане се провежда при следния дневен ред: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 xml:space="preserve">1.Представяне от кмета на общината </w:t>
      </w:r>
      <w:r w:rsidR="0016375C" w:rsidRPr="00000891">
        <w:t xml:space="preserve">или от упълномощено от него лице </w:t>
      </w:r>
      <w:r w:rsidRPr="00000891">
        <w:t>на проекта/проектите, който ще се финансира чрез дългосрочен дълг</w:t>
      </w:r>
      <w:r w:rsidR="0016375C" w:rsidRPr="00000891">
        <w:t>;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2.Обсъждане на проекта /проектите с присъстващите предста</w:t>
      </w:r>
      <w:r w:rsidR="00845FC5">
        <w:t>вители на местната общност.</w:t>
      </w:r>
      <w:r w:rsidR="00845FC5">
        <w:br/>
        <w:t>Чл.</w:t>
      </w:r>
      <w:r w:rsidRPr="00000891">
        <w:t>1</w:t>
      </w:r>
      <w:r w:rsidR="00784A78">
        <w:t>4</w:t>
      </w:r>
      <w:r w:rsidR="00845FC5">
        <w:t xml:space="preserve">. </w:t>
      </w:r>
      <w:r w:rsidRPr="00000891">
        <w:t>Обсъждането продължава докато има желаещи да се изкажат.</w:t>
      </w:r>
      <w:r w:rsidRPr="00000891">
        <w:br/>
        <w:t>Чл. 1</w:t>
      </w:r>
      <w:r w:rsidR="00784A78">
        <w:t>5</w:t>
      </w:r>
      <w:r w:rsidRPr="00000891">
        <w:t xml:space="preserve"> За обсъждането се води протокол. Становищата и предложенията по чл. 12 се прилагат към протокола</w:t>
      </w:r>
      <w:r w:rsidR="0016375C" w:rsidRPr="00000891">
        <w:t>.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lastRenderedPageBreak/>
        <w:t>Чл.1</w:t>
      </w:r>
      <w:r w:rsidR="00784A78">
        <w:t>6</w:t>
      </w:r>
      <w:r w:rsidRPr="00000891">
        <w:t xml:space="preserve"> Протоколът се прилага като неразделна част от предложението за поемане дългосрочен дълг по чл.13 от Закона за общинския дълг.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Чл. 1</w:t>
      </w:r>
      <w:r w:rsidR="00784A78">
        <w:t>7</w:t>
      </w:r>
      <w:r w:rsidR="0016375C" w:rsidRPr="00000891">
        <w:t xml:space="preserve"> </w:t>
      </w:r>
      <w:r w:rsidRPr="00000891">
        <w:t>Протоколът се публикува в официалната електронна страница на общината и се предоставя за ползване на хартиен носител от гражданите на достъпно място в сградата на общината най-късно 3 дни след провеждането на обсъждането.</w:t>
      </w:r>
    </w:p>
    <w:p w:rsidR="00845FC5" w:rsidRDefault="00845FC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845FC5" w:rsidRDefault="00845FC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845FC5" w:rsidRDefault="00845FC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16375C" w:rsidRPr="00C3015D" w:rsidRDefault="006F5946" w:rsidP="00845FC5">
      <w:pPr>
        <w:pStyle w:val="NormalWeb"/>
        <w:shd w:val="clear" w:color="auto" w:fill="FFFFFF" w:themeFill="background1"/>
        <w:spacing w:before="0" w:beforeAutospacing="0" w:after="75" w:afterAutospacing="0"/>
        <w:jc w:val="center"/>
      </w:pPr>
      <w:r w:rsidRPr="00C3015D">
        <w:t>ДОПЪЛНИТЕЛНИ РАЗПОРЕДБИ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По смисъла на тази Наредба :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1.”Краткосрочен дълг” е дълг със срок на изплащане до една година.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2.”Дългосрочен дълг” е дълг със срок за изплащане над една година.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3.”Форсмажорно обстоятелство” е непредвидимо и непредотвратимо събитие от извънреден характер, което не може да се избегне или последиците от което не могат да се предотвратят.</w:t>
      </w:r>
    </w:p>
    <w:p w:rsidR="006F5946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4.”Местна общност” са гражданите и юридическите лица, които имат регистрация, осъществяват дейност или ползват услуги на територията на общината.</w:t>
      </w:r>
    </w:p>
    <w:p w:rsidR="0016375C" w:rsidRPr="00000891" w:rsidRDefault="0016375C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t>5. )"Общински дълг“ се използва със съответното значение, определено със Закона за публичните финанси.</w:t>
      </w:r>
    </w:p>
    <w:p w:rsidR="0016375C" w:rsidRPr="00000891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 xml:space="preserve">Чл.19. Настоящата Наредба е изготвена на основание Закона за общинския дълг, в сила от 1 юни 2005 г., обнародван в </w:t>
      </w:r>
      <w:r w:rsidR="0016375C" w:rsidRPr="00000891">
        <w:t>ДВ бр.34/19.04.2005г. и последващи негови изменения.</w:t>
      </w:r>
      <w:r w:rsidRPr="00000891">
        <w:t xml:space="preserve"> </w:t>
      </w:r>
    </w:p>
    <w:p w:rsidR="0016375C" w:rsidRDefault="006F5946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  <w:r w:rsidRPr="00000891">
        <w:br/>
        <w:t>Чл.20. На</w:t>
      </w:r>
      <w:r w:rsidR="00000891">
        <w:t>редбата е приета с Р</w:t>
      </w:r>
      <w:r w:rsidR="0016375C" w:rsidRPr="00000891">
        <w:t xml:space="preserve">ешение № </w:t>
      </w:r>
      <w:r w:rsidR="00F65885">
        <w:t>55/Протокол № ОбС – 04/13.08.2021 г.</w:t>
      </w:r>
      <w:r w:rsidRPr="00000891">
        <w:t xml:space="preserve"> и влиза в сила от приемане на решението. </w:t>
      </w:r>
    </w:p>
    <w:p w:rsidR="00F65885" w:rsidRPr="00000891" w:rsidRDefault="00F6588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16375C" w:rsidRDefault="0016375C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08418F" w:rsidRPr="00C600B5" w:rsidRDefault="0008418F" w:rsidP="0008418F">
      <w:pPr>
        <w:tabs>
          <w:tab w:val="left" w:pos="29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0B5">
        <w:rPr>
          <w:rFonts w:ascii="Times New Roman" w:hAnsi="Times New Roman" w:cs="Times New Roman"/>
          <w:b/>
          <w:sz w:val="28"/>
          <w:szCs w:val="28"/>
        </w:rPr>
        <w:t>ПРЕДСЕДАТЕЛ НА ОбС – ЯКОРУДА:………………</w:t>
      </w:r>
    </w:p>
    <w:p w:rsidR="0008418F" w:rsidRPr="00C600B5" w:rsidRDefault="0008418F" w:rsidP="0008418F">
      <w:pPr>
        <w:tabs>
          <w:tab w:val="left" w:pos="291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0B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/</w:t>
      </w:r>
      <w:r>
        <w:rPr>
          <w:rFonts w:ascii="Times New Roman" w:hAnsi="Times New Roman" w:cs="Times New Roman"/>
          <w:b/>
          <w:i/>
          <w:sz w:val="28"/>
          <w:szCs w:val="28"/>
        </w:rPr>
        <w:t>Д-р Золейка Иланска</w:t>
      </w:r>
      <w:r w:rsidRPr="00C600B5">
        <w:rPr>
          <w:rFonts w:ascii="Times New Roman" w:hAnsi="Times New Roman" w:cs="Times New Roman"/>
          <w:b/>
          <w:i/>
          <w:sz w:val="28"/>
          <w:szCs w:val="28"/>
        </w:rPr>
        <w:t>/</w:t>
      </w: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Default="00A901A5" w:rsidP="00000891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Pr="00A901A5" w:rsidRDefault="00A901A5" w:rsidP="00A901A5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</w:rPr>
      </w:pPr>
      <w:r w:rsidRPr="00A901A5">
        <w:rPr>
          <w:b/>
        </w:rPr>
        <w:t xml:space="preserve">МОТИВИ </w:t>
      </w:r>
    </w:p>
    <w:p w:rsidR="00A901A5" w:rsidRPr="00A901A5" w:rsidRDefault="00A901A5" w:rsidP="00A901A5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</w:rPr>
      </w:pPr>
      <w:r w:rsidRPr="00A901A5">
        <w:rPr>
          <w:b/>
        </w:rPr>
        <w:t>към Проект на Наредба за условията и реда за поемане на общински дълг и провеждане на обсъждане на проекти, които предстои да бъдат финансирани чрез поемане на общински дълг</w:t>
      </w:r>
    </w:p>
    <w:p w:rsidR="00A901A5" w:rsidRPr="00A901A5" w:rsidRDefault="00A901A5" w:rsidP="00A901A5">
      <w:pPr>
        <w:pStyle w:val="NormalWeb"/>
        <w:shd w:val="clear" w:color="auto" w:fill="FFFFFF" w:themeFill="background1"/>
        <w:spacing w:before="0" w:beforeAutospacing="0" w:after="75" w:afterAutospacing="0"/>
        <w:jc w:val="center"/>
        <w:rPr>
          <w:b/>
        </w:rPr>
      </w:pPr>
    </w:p>
    <w:p w:rsidR="00A367D0" w:rsidRPr="00A367D0" w:rsidRDefault="00A901A5" w:rsidP="00A901A5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75" w:afterAutospacing="0"/>
        <w:ind w:left="360" w:firstLine="348"/>
        <w:jc w:val="both"/>
      </w:pPr>
      <w:r>
        <w:t xml:space="preserve">Причини, налагащи приемането на </w:t>
      </w:r>
      <w:r w:rsidR="00A367D0" w:rsidRPr="00A367D0">
        <w:t>Наредба за условията и реда за поемане на общински дълг и провеждане на обсъждане на проекти, които предстои да бъдат финансирани чрез поемане на общински дълг.</w:t>
      </w:r>
    </w:p>
    <w:p w:rsidR="00A901A5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ind w:left="360" w:firstLine="348"/>
        <w:jc w:val="both"/>
      </w:pPr>
      <w:r>
        <w:t xml:space="preserve">Съгласно разпоредбите на чл. 15 от Закона за общинския дълг, който определя условията и редът за поемането на общински дълг и за издаването на общински гаранции, както и видовете общински дълг, Общински съвет – Якоруда е необходимо да приеме Наредба, с която да определи условията и реда за провеждане на обществено обсъждане на проекти, които ще се финансират чрез дългосрочен дълг. </w:t>
      </w:r>
    </w:p>
    <w:p w:rsidR="00A901A5" w:rsidRDefault="00A901A5" w:rsidP="00A901A5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75" w:afterAutospacing="0"/>
        <w:jc w:val="both"/>
      </w:pPr>
      <w:r>
        <w:t xml:space="preserve">Целите, които се поставят: </w:t>
      </w:r>
    </w:p>
    <w:p w:rsidR="00A901A5" w:rsidRDefault="00A901A5" w:rsidP="00A901A5">
      <w:pPr>
        <w:pStyle w:val="NormalWeb"/>
        <w:shd w:val="clear" w:color="auto" w:fill="FFFFFF" w:themeFill="background1"/>
        <w:spacing w:before="0" w:beforeAutospacing="0" w:after="75" w:afterAutospacing="0"/>
        <w:ind w:left="360" w:firstLine="348"/>
        <w:jc w:val="both"/>
      </w:pPr>
      <w:r>
        <w:t xml:space="preserve">Определяне на условията и реда за </w:t>
      </w:r>
      <w:r w:rsidRPr="00A901A5">
        <w:t>поемане на общински дълг и</w:t>
      </w:r>
      <w:r w:rsidRPr="00A901A5">
        <w:rPr>
          <w:b/>
        </w:rPr>
        <w:t xml:space="preserve"> </w:t>
      </w:r>
      <w:r>
        <w:t xml:space="preserve">провеждане на обществено обсъждане на проектите, които ще се финансират чрез дългосрочен дълг; - публичност на информацията за проектите, изпълнявани от общината; - прозрачност при поемане на дългосрочен дълг; - възможност за участие на местната общност при вземане на решения за поемането на дълг и за проектите, които ще се реализират в общината. </w:t>
      </w:r>
    </w:p>
    <w:p w:rsidR="00A367D0" w:rsidRDefault="00A901A5" w:rsidP="00A367D0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75" w:afterAutospacing="0"/>
        <w:jc w:val="both"/>
      </w:pPr>
      <w:r>
        <w:t xml:space="preserve">Финансови и други средства, необходими за прилагането на новата уредба. </w:t>
      </w:r>
    </w:p>
    <w:p w:rsidR="00A367D0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ind w:left="360" w:firstLine="348"/>
        <w:jc w:val="both"/>
      </w:pPr>
      <w:r>
        <w:t xml:space="preserve">За прилагането на Наредбата не са необходими допълнително финансови средства. </w:t>
      </w:r>
    </w:p>
    <w:p w:rsidR="00A367D0" w:rsidRPr="00A367D0" w:rsidRDefault="00A901A5" w:rsidP="00A367D0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75" w:afterAutospacing="0"/>
        <w:jc w:val="center"/>
        <w:rPr>
          <w:b/>
        </w:rPr>
      </w:pPr>
      <w:r>
        <w:t xml:space="preserve">Очаквани резултати от прилагането на </w:t>
      </w:r>
      <w:r w:rsidR="00A367D0" w:rsidRPr="00A367D0">
        <w:t>Наредба за условията и реда за поемане на общински дълг и провеждане на обсъждане на проекти, които предстои да бъдат финансирани чрез поемане на общински дълг</w:t>
      </w:r>
      <w:r w:rsidRPr="00A367D0">
        <w:t>.</w:t>
      </w:r>
      <w:r>
        <w:t xml:space="preserve"> </w:t>
      </w:r>
    </w:p>
    <w:p w:rsidR="00A367D0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ind w:left="360" w:firstLine="348"/>
        <w:jc w:val="both"/>
      </w:pPr>
      <w:r>
        <w:t xml:space="preserve">Регламентирани са условия и ред за </w:t>
      </w:r>
      <w:r w:rsidR="00A367D0" w:rsidRPr="00A367D0">
        <w:rPr>
          <w:b/>
        </w:rPr>
        <w:t>поемане на общински дълг и провеждане на обсъждане на проекти, които предстои да бъдат финансирани чрез поемане на общински дълг</w:t>
      </w:r>
      <w:r>
        <w:t xml:space="preserve">. Привеждане на нормативната база на община </w:t>
      </w:r>
      <w:r w:rsidR="00A367D0">
        <w:t>Якоруда</w:t>
      </w:r>
      <w:r>
        <w:t xml:space="preserve"> в съответствие със Закона за общинския дълг. </w:t>
      </w:r>
    </w:p>
    <w:p w:rsidR="00A367D0" w:rsidRDefault="00A901A5" w:rsidP="00A367D0">
      <w:pPr>
        <w:pStyle w:val="NormalWeb"/>
        <w:numPr>
          <w:ilvl w:val="0"/>
          <w:numId w:val="1"/>
        </w:numPr>
        <w:shd w:val="clear" w:color="auto" w:fill="FFFFFF" w:themeFill="background1"/>
        <w:spacing w:before="0" w:beforeAutospacing="0" w:after="75" w:afterAutospacing="0"/>
        <w:jc w:val="both"/>
      </w:pPr>
      <w:r>
        <w:t xml:space="preserve">Анализ за съответствието с правото на Европейския съюз: </w:t>
      </w:r>
    </w:p>
    <w:p w:rsidR="00A901A5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ind w:firstLine="360"/>
        <w:jc w:val="both"/>
      </w:pPr>
      <w:r>
        <w:t>Предлаганият проект е разработен в съответствие с Европейското законодателство – Европейската харта за местно самоуправление. На основание чл. 26 от Закон за нормативните актове, във връзка с чл. 77 от АП</w:t>
      </w:r>
      <w:r w:rsidR="004F79BA">
        <w:t xml:space="preserve">К заинтересованите лица могат в </w:t>
      </w:r>
      <w:r>
        <w:t xml:space="preserve">срок до </w:t>
      </w:r>
      <w:r w:rsidR="004F79BA">
        <w:t>02</w:t>
      </w:r>
      <w:r>
        <w:t>.0</w:t>
      </w:r>
      <w:r w:rsidR="004F79BA">
        <w:t>8</w:t>
      </w:r>
      <w:r>
        <w:t>.20</w:t>
      </w:r>
      <w:r w:rsidR="004F79BA">
        <w:t>21</w:t>
      </w:r>
      <w:r>
        <w:t xml:space="preserve"> година, да направят предложения и да изразят становища по проекта. Формата за участие в производството по издаване на посочения акт от страна на заинтересованите лица и организации са писмени предложения и възражения.</w:t>
      </w:r>
    </w:p>
    <w:p w:rsidR="00A901A5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p w:rsidR="00A901A5" w:rsidRPr="00000891" w:rsidRDefault="00A901A5" w:rsidP="00A367D0">
      <w:pPr>
        <w:pStyle w:val="NormalWeb"/>
        <w:shd w:val="clear" w:color="auto" w:fill="FFFFFF" w:themeFill="background1"/>
        <w:spacing w:before="0" w:beforeAutospacing="0" w:after="75" w:afterAutospacing="0"/>
        <w:jc w:val="both"/>
      </w:pPr>
    </w:p>
    <w:sectPr w:rsidR="00A901A5" w:rsidRPr="00000891" w:rsidSect="00F76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pper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525C"/>
    <w:multiLevelType w:val="hybridMultilevel"/>
    <w:tmpl w:val="E64232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F5946"/>
    <w:rsid w:val="00000891"/>
    <w:rsid w:val="000426C9"/>
    <w:rsid w:val="0008418F"/>
    <w:rsid w:val="000F6B0A"/>
    <w:rsid w:val="0016375C"/>
    <w:rsid w:val="001D5423"/>
    <w:rsid w:val="00295811"/>
    <w:rsid w:val="002D630E"/>
    <w:rsid w:val="00334638"/>
    <w:rsid w:val="004F79BA"/>
    <w:rsid w:val="006F5946"/>
    <w:rsid w:val="00784A78"/>
    <w:rsid w:val="008024E6"/>
    <w:rsid w:val="00845FC5"/>
    <w:rsid w:val="00886BBE"/>
    <w:rsid w:val="00897CC0"/>
    <w:rsid w:val="0093254B"/>
    <w:rsid w:val="009C2BB8"/>
    <w:rsid w:val="00A367D0"/>
    <w:rsid w:val="00A67292"/>
    <w:rsid w:val="00A901A5"/>
    <w:rsid w:val="00B4745B"/>
    <w:rsid w:val="00B90400"/>
    <w:rsid w:val="00C1095D"/>
    <w:rsid w:val="00C3015D"/>
    <w:rsid w:val="00D56B9E"/>
    <w:rsid w:val="00DA7C26"/>
    <w:rsid w:val="00E21FF5"/>
    <w:rsid w:val="00E804CF"/>
    <w:rsid w:val="00F03567"/>
    <w:rsid w:val="00F65885"/>
    <w:rsid w:val="00F76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4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F594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F59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F5946"/>
    <w:rPr>
      <w:i/>
      <w:iCs/>
    </w:rPr>
  </w:style>
  <w:style w:type="character" w:styleId="a5">
    <w:name w:val="Hyperlink"/>
    <w:basedOn w:val="a0"/>
    <w:uiPriority w:val="99"/>
    <w:semiHidden/>
    <w:unhideWhenUsed/>
    <w:rsid w:val="006F59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6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1776</Words>
  <Characters>10129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magde</dc:creator>
  <cp:lastModifiedBy>mmm</cp:lastModifiedBy>
  <cp:revision>4</cp:revision>
  <cp:lastPrinted>2021-08-25T07:36:00Z</cp:lastPrinted>
  <dcterms:created xsi:type="dcterms:W3CDTF">2021-08-05T11:13:00Z</dcterms:created>
  <dcterms:modified xsi:type="dcterms:W3CDTF">2021-08-25T07:36:00Z</dcterms:modified>
</cp:coreProperties>
</file>